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四川省科学养生促进会团体单位会员的条件、权利和义务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一、团体</w:t>
      </w:r>
      <w:r>
        <w:rPr>
          <w:rFonts w:hint="eastAsia" w:ascii="黑体" w:hAnsi="黑体" w:eastAsia="黑体" w:cs="黑体"/>
          <w:sz w:val="32"/>
          <w:szCs w:val="32"/>
        </w:rPr>
        <w:t>会员单位条件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16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）拥护本会章程；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16" w:firstLineChars="1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）单位主营业务涉及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大健康产业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及相关领域，具有一定数量的科技人员，愿意参加本会活动，并为本会活动和发展作出贡献。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二、团体</w:t>
      </w:r>
      <w:r>
        <w:rPr>
          <w:rFonts w:hint="eastAsia" w:ascii="黑体" w:hAnsi="黑体" w:eastAsia="黑体" w:cs="黑体"/>
          <w:sz w:val="32"/>
          <w:szCs w:val="32"/>
        </w:rPr>
        <w:t>会员单位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权利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16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）入会自愿，退会自由；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16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）具有本会的选举权、被选举权和表决权；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16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）具有对本会工作的批评建议权和监督权；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16" w:firstLineChars="1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）获得本会的服务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服务内容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四川省科学养生促进会会员管理办法与服务细则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三、团体</w:t>
      </w:r>
      <w:r>
        <w:rPr>
          <w:rFonts w:hint="eastAsia" w:ascii="黑体" w:hAnsi="黑体" w:eastAsia="黑体" w:cs="黑体"/>
          <w:sz w:val="32"/>
          <w:szCs w:val="32"/>
        </w:rPr>
        <w:t>会员单位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16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）执行本会的决议，维护本会合法权益；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16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）宣传本会的宗旨和作用，关心本会的建设与发展；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16" w:firstLineChars="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）完成本会交办的工作，按规定交纳会费。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四川省科学养生促进会团体会员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服务内容</w:t>
      </w:r>
    </w:p>
    <w:p>
      <w:pPr>
        <w:snapToGrid w:val="0"/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获得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四川省科学养生促进会团体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会员单位批准文件和会员牌匾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颁发团体单位会员证（团体会员铜牌/官网查询）。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二、核准三名个人会员免费资格，同享个人会员权利与义务。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三、团体理事会员应履行、接受、实施本会章程权利和义务。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四、团体会员单位每年不定期的针对高管人员进行的定向培训、技能培训、职业鉴定与认证及国家有关部委文件解读。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可以委托本会开展科技成果评价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可以通过本会申报推荐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更高层次的人才项目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科技奖项等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六、团体会员单位可以每年免费2次在“四川养生网http://www.kanghuxin.com”刊登或发布本企业的软文宣传。团体会员可免费获得4期以上（含）本会官方简报（电子报）。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可以参加本会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专业委员会的学术交流活动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可优先参加本会组织的各项国内外学术会议及赴国外考察访问资格。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九、依据本单位情况申请开展主题活动，可聘请本会专家委员进行专题支持。可依据本单位经营状况申请开展科学养生主题的各类中型（200人以内）学术研讨活动、推广宣传活动。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十、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向本会推荐四川省科学养生促进会专家智库人选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黑体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十一、优先获得国家或省级资讯并参与新项目、新科技的申报、鉴定工作。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仿宋_GB2312" w:hAnsi="黑体" w:eastAsia="仿宋_GB2312"/>
          <w:bCs/>
          <w:sz w:val="32"/>
          <w:szCs w:val="32"/>
        </w:rPr>
      </w:pPr>
      <w:r>
        <w:rPr>
          <w:rFonts w:hint="eastAsia" w:ascii="仿宋_GB2312" w:hAnsi="黑体" w:eastAsia="仿宋_GB2312"/>
          <w:bCs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四川省科学养生促进会团体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会员入会申请表</w:t>
      </w:r>
    </w:p>
    <w:tbl>
      <w:tblPr>
        <w:tblStyle w:val="2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637"/>
        <w:gridCol w:w="2095"/>
        <w:gridCol w:w="431"/>
        <w:gridCol w:w="1149"/>
        <w:gridCol w:w="430"/>
        <w:gridCol w:w="1435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atLeast"/>
              <w:jc w:val="center"/>
              <w:rPr>
                <w:rFonts w:ascii="仿宋_GB2312" w:hAnsi="宋体" w:eastAsia="仿宋_GB2312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</w:rPr>
              <w:t>单位名称</w:t>
            </w:r>
          </w:p>
        </w:tc>
        <w:tc>
          <w:tcPr>
            <w:tcW w:w="7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atLeast"/>
              <w:jc w:val="center"/>
              <w:rPr>
                <w:rFonts w:ascii="仿宋_GB2312" w:hAnsi="宋体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atLeast"/>
              <w:jc w:val="center"/>
              <w:rPr>
                <w:rFonts w:ascii="仿宋_GB2312" w:hAnsi="宋体" w:eastAsia="仿宋_GB2312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</w:rPr>
              <w:t>法定代表人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atLeast"/>
              <w:jc w:val="center"/>
              <w:rPr>
                <w:rFonts w:ascii="仿宋_GB2312" w:hAnsi="宋体" w:eastAsia="仿宋_GB2312"/>
                <w:sz w:val="28"/>
                <w:szCs w:val="30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atLeast"/>
              <w:jc w:val="center"/>
              <w:rPr>
                <w:rFonts w:ascii="仿宋_GB2312" w:hAnsi="宋体" w:eastAsia="仿宋_GB2312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</w:rPr>
              <w:t>社会信用代码</w:t>
            </w:r>
          </w:p>
        </w:tc>
        <w:tc>
          <w:tcPr>
            <w:tcW w:w="3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atLeast"/>
              <w:jc w:val="center"/>
              <w:rPr>
                <w:rFonts w:ascii="仿宋_GB2312" w:hAnsi="宋体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atLeast"/>
              <w:jc w:val="center"/>
              <w:rPr>
                <w:rFonts w:ascii="仿宋_GB2312" w:hAnsi="宋体" w:eastAsia="仿宋_GB2312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</w:rPr>
              <w:t>职工总数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atLeast"/>
              <w:jc w:val="center"/>
              <w:rPr>
                <w:rFonts w:ascii="仿宋_GB2312" w:hAnsi="宋体" w:eastAsia="仿宋_GB2312"/>
                <w:sz w:val="28"/>
                <w:szCs w:val="30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atLeast"/>
              <w:jc w:val="center"/>
              <w:rPr>
                <w:rFonts w:ascii="仿宋_GB2312" w:hAnsi="宋体" w:eastAsia="仿宋_GB2312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</w:rPr>
              <w:t>科技人员数量</w:t>
            </w:r>
          </w:p>
        </w:tc>
        <w:tc>
          <w:tcPr>
            <w:tcW w:w="3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atLeast"/>
              <w:jc w:val="center"/>
              <w:rPr>
                <w:rFonts w:ascii="仿宋_GB2312" w:hAnsi="宋体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atLeast"/>
              <w:jc w:val="center"/>
              <w:rPr>
                <w:rFonts w:ascii="仿宋_GB2312" w:hAnsi="宋体" w:eastAsia="仿宋_GB2312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</w:rPr>
              <w:t>负责人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atLeast"/>
              <w:jc w:val="center"/>
              <w:rPr>
                <w:rFonts w:ascii="仿宋_GB2312" w:hAnsi="宋体" w:eastAsia="仿宋_GB2312"/>
                <w:sz w:val="28"/>
                <w:szCs w:val="30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atLeast"/>
              <w:jc w:val="center"/>
              <w:rPr>
                <w:rFonts w:ascii="仿宋_GB2312" w:hAnsi="宋体" w:eastAsia="仿宋_GB2312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</w:rPr>
              <w:t>电话/手机</w:t>
            </w:r>
          </w:p>
        </w:tc>
        <w:tc>
          <w:tcPr>
            <w:tcW w:w="3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atLeast"/>
              <w:jc w:val="center"/>
              <w:rPr>
                <w:rFonts w:ascii="仿宋_GB2312" w:hAnsi="宋体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atLeast"/>
              <w:jc w:val="center"/>
              <w:rPr>
                <w:rFonts w:ascii="仿宋_GB2312" w:hAnsi="宋体" w:eastAsia="仿宋_GB2312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</w:rPr>
              <w:t>职务/职称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atLeast"/>
              <w:jc w:val="center"/>
              <w:rPr>
                <w:rFonts w:ascii="仿宋_GB2312" w:hAnsi="宋体" w:eastAsia="仿宋_GB2312"/>
                <w:sz w:val="28"/>
                <w:szCs w:val="30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atLeas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</w:rPr>
              <w:t>邮     箱</w:t>
            </w:r>
          </w:p>
        </w:tc>
        <w:tc>
          <w:tcPr>
            <w:tcW w:w="3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atLeas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</w:rPr>
              <w:t>单位工作内容</w:t>
            </w:r>
          </w:p>
        </w:tc>
        <w:tc>
          <w:tcPr>
            <w:tcW w:w="7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</w:rPr>
              <w:t>单位主要业绩</w:t>
            </w:r>
          </w:p>
        </w:tc>
        <w:tc>
          <w:tcPr>
            <w:tcW w:w="7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30"/>
              </w:rPr>
            </w:pPr>
          </w:p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</w:rPr>
              <w:t>联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仿宋_GB2312" w:hAnsi="宋体" w:eastAsia="仿宋_GB2312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</w:rPr>
              <w:t>系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仿宋_GB2312" w:hAnsi="宋体" w:eastAsia="仿宋_GB2312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</w:rPr>
              <w:t>人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atLeast"/>
              <w:jc w:val="center"/>
              <w:rPr>
                <w:rFonts w:ascii="仿宋_GB2312" w:hAnsi="宋体" w:eastAsia="仿宋_GB2312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</w:rPr>
              <w:t>姓  名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atLeast"/>
              <w:jc w:val="center"/>
              <w:rPr>
                <w:rFonts w:ascii="仿宋_GB2312" w:hAnsi="宋体" w:eastAsia="仿宋_GB2312"/>
                <w:sz w:val="28"/>
                <w:szCs w:val="30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atLeast"/>
              <w:jc w:val="center"/>
              <w:rPr>
                <w:rFonts w:ascii="仿宋_GB2312" w:hAnsi="宋体" w:eastAsia="仿宋_GB2312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</w:rPr>
              <w:t>电话/手机</w:t>
            </w:r>
          </w:p>
        </w:tc>
        <w:tc>
          <w:tcPr>
            <w:tcW w:w="3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atLeast"/>
              <w:jc w:val="center"/>
              <w:rPr>
                <w:rFonts w:ascii="仿宋_GB2312" w:hAnsi="宋体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30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atLeast"/>
              <w:jc w:val="center"/>
              <w:rPr>
                <w:rFonts w:ascii="仿宋_GB2312" w:hAnsi="宋体" w:eastAsia="仿宋_GB2312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</w:rPr>
              <w:t>职务/职称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atLeast"/>
              <w:jc w:val="center"/>
              <w:rPr>
                <w:rFonts w:ascii="仿宋_GB2312" w:hAnsi="宋体" w:eastAsia="仿宋_GB2312"/>
                <w:sz w:val="28"/>
                <w:szCs w:val="30"/>
              </w:rPr>
            </w:pP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atLeast"/>
              <w:jc w:val="center"/>
              <w:rPr>
                <w:rFonts w:ascii="仿宋_GB2312" w:hAnsi="宋体" w:eastAsia="仿宋_GB2312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</w:rPr>
              <w:t>邮   箱</w:t>
            </w:r>
          </w:p>
        </w:tc>
        <w:tc>
          <w:tcPr>
            <w:tcW w:w="3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atLeast"/>
              <w:jc w:val="center"/>
              <w:rPr>
                <w:rFonts w:ascii="仿宋_GB2312" w:hAnsi="宋体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30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atLeast"/>
              <w:jc w:val="center"/>
              <w:rPr>
                <w:rFonts w:ascii="仿宋_GB2312" w:hAnsi="宋体" w:eastAsia="仿宋_GB2312"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</w:rPr>
              <w:t>地  址</w:t>
            </w:r>
          </w:p>
        </w:tc>
        <w:tc>
          <w:tcPr>
            <w:tcW w:w="72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atLeast"/>
              <w:jc w:val="center"/>
              <w:rPr>
                <w:rFonts w:ascii="仿宋_GB2312" w:hAnsi="宋体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网址</w:t>
            </w:r>
          </w:p>
        </w:tc>
        <w:tc>
          <w:tcPr>
            <w:tcW w:w="41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atLeast"/>
              <w:ind w:firstLine="4876" w:firstLineChars="1647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firstLine="236" w:firstLineChars="100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是否同意</w:t>
            </w:r>
            <w:r>
              <w:rPr>
                <w:rFonts w:hint="eastAsia" w:ascii="仿宋_GB2312" w:hAnsi="宋体" w:eastAsia="仿宋_GB2312"/>
                <w:sz w:val="24"/>
                <w:szCs w:val="30"/>
                <w:lang w:val="en-US" w:eastAsia="zh-CN"/>
              </w:rPr>
              <w:t>遵守本会章程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firstLine="236" w:firstLineChars="10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ascii="ZWAdobeF" w:hAnsi="ZWAdobeF" w:eastAsia="仿宋_GB2312" w:cs="ZWAdobeF"/>
                <w:sz w:val="24"/>
                <w:szCs w:val="30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30"/>
              </w:rPr>
              <w:t xml:space="preserve">是   </w:t>
            </w:r>
            <w:r>
              <w:rPr>
                <w:rFonts w:ascii="ZWAdobeF" w:hAnsi="ZWAdobeF" w:eastAsia="仿宋_GB2312" w:cs="ZWAdobeF"/>
                <w:sz w:val="24"/>
                <w:szCs w:val="30"/>
                <w:bdr w:val="single" w:color="auto" w:sz="4" w:space="0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3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8" w:hRule="atLeast"/>
          <w:jc w:val="center"/>
        </w:trPr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</w:rPr>
              <w:t>单位意见</w:t>
            </w:r>
          </w:p>
        </w:tc>
        <w:tc>
          <w:tcPr>
            <w:tcW w:w="8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atLeast"/>
              <w:ind w:firstLine="4819" w:firstLineChars="1746"/>
              <w:rPr>
                <w:rFonts w:hint="eastAsia" w:ascii="仿宋_GB2312" w:hAnsi="宋体" w:eastAsia="仿宋_GB2312"/>
                <w:sz w:val="28"/>
                <w:szCs w:val="30"/>
              </w:rPr>
            </w:pPr>
          </w:p>
          <w:p>
            <w:pPr>
              <w:spacing w:line="620" w:lineRule="atLeast"/>
              <w:ind w:firstLine="4819" w:firstLineChars="1746"/>
              <w:rPr>
                <w:rFonts w:hint="eastAsia" w:ascii="仿宋_GB2312" w:hAnsi="宋体" w:eastAsia="仿宋_GB2312"/>
                <w:b/>
                <w:sz w:val="28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30"/>
              </w:rPr>
              <w:t>申请单位：（公章）</w:t>
            </w:r>
          </w:p>
          <w:p>
            <w:pPr>
              <w:spacing w:line="620" w:lineRule="atLeas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         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30"/>
              </w:rPr>
              <w:t>年  月  日</w:t>
            </w:r>
          </w:p>
        </w:tc>
      </w:tr>
    </w:tbl>
    <w:p>
      <w:pPr>
        <w:spacing w:line="240" w:lineRule="atLeast"/>
        <w:jc w:val="both"/>
        <w:rPr>
          <w:rFonts w:hint="default"/>
          <w:lang w:val="en-US"/>
        </w:rPr>
      </w:pPr>
      <w:r>
        <w:rPr>
          <w:rFonts w:hint="eastAsia" w:ascii="仿宋_GB2312" w:hAnsi="宋体" w:eastAsia="仿宋_GB2312"/>
          <w:sz w:val="24"/>
          <w:szCs w:val="30"/>
          <w:lang w:val="en-US" w:eastAsia="zh-CN"/>
        </w:rPr>
        <w:t xml:space="preserve">四川省科学养生促进会制2024年 028-87788670  </w:t>
      </w:r>
      <w:bookmarkStart w:id="0" w:name="_GoBack"/>
      <w:bookmarkEnd w:id="0"/>
      <w:r>
        <w:rPr>
          <w:rFonts w:hint="eastAsia" w:ascii="仿宋_GB2312" w:hAnsi="宋体" w:eastAsia="仿宋_GB2312"/>
          <w:sz w:val="24"/>
          <w:szCs w:val="30"/>
          <w:lang w:val="en-US" w:eastAsia="zh-CN"/>
        </w:rPr>
        <w:t>E-mail：sckxys@foxmail.com</w:t>
      </w:r>
    </w:p>
    <w:sectPr>
      <w:pgSz w:w="11906" w:h="16838"/>
      <w:pgMar w:top="1191" w:right="1474" w:bottom="1191" w:left="1587" w:header="851" w:footer="1417" w:gutter="0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C64789-CFC2-4582-9EF6-92528B33CB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169393B-AB81-45D8-B164-FDF32D614DF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CE23CD06-90A7-408E-8ABD-B7B1AE16E3C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3FEA1DE3-EE80-4A82-975D-61A846C1B176}"/>
  </w:font>
  <w:font w:name="ZWAdobeF">
    <w:altName w:val="更纱HC Light"/>
    <w:panose1 w:val="00000000000000000000"/>
    <w:charset w:val="00"/>
    <w:family w:val="auto"/>
    <w:pitch w:val="default"/>
    <w:sig w:usb0="00000000" w:usb1="00000000" w:usb2="00000000" w:usb3="00000000" w:csb0="400001FF" w:csb1="FFFF0000"/>
    <w:embedRegular r:id="rId5" w:fontKey="{85EFCC47-9D1A-4889-8F83-9D6579C306F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更纱HC Light">
    <w:panose1 w:val="02000400000000000000"/>
    <w:charset w:val="88"/>
    <w:family w:val="auto"/>
    <w:pitch w:val="default"/>
    <w:sig w:usb0="F00002FF" w:usb1="2BDFBC7B" w:usb2="00000017" w:usb3="00000000" w:csb0="601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0OTMwMDU0ODk5OGE4M2ZiM2QyNmM4MGRkN2JkYzUifQ=="/>
  </w:docVars>
  <w:rsids>
    <w:rsidRoot w:val="7CA574F0"/>
    <w:rsid w:val="5D793D18"/>
    <w:rsid w:val="7CA5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2024-08-22T09:17:00Z</dcterms:created>
  <dc:creator>溢香斋主人</dc:creator>
  <cp:lastModifiedBy>溢香斋主人</cp:lastModifiedBy>
  <dcterms:modified xsi:type="dcterms:W3CDTF">2024-08-23T16:51:16Z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42C0B8FC6F0C4476A9550B3D93B6AEB9_11</vt:lpwstr>
  </property>
</Properties>
</file>